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1259"/>
        <w:gridCol w:w="3833"/>
      </w:tblGrid>
      <w:tr w:rsidR="008210D0" w14:paraId="20873548" w14:textId="77777777" w:rsidTr="00C93EC9">
        <w:trPr>
          <w:trHeight w:hRule="exact" w:val="57"/>
        </w:trPr>
        <w:tc>
          <w:tcPr>
            <w:tcW w:w="4688" w:type="dxa"/>
          </w:tcPr>
          <w:p w14:paraId="20873545" w14:textId="77777777" w:rsidR="008210D0" w:rsidRDefault="008210D0" w:rsidP="00451B8E">
            <w:pPr>
              <w:pStyle w:val="LRABetreff"/>
            </w:pPr>
          </w:p>
        </w:tc>
        <w:tc>
          <w:tcPr>
            <w:tcW w:w="1259" w:type="dxa"/>
          </w:tcPr>
          <w:p w14:paraId="20873546" w14:textId="77777777" w:rsidR="008210D0" w:rsidRDefault="008210D0" w:rsidP="00750AD6">
            <w:pPr>
              <w:pStyle w:val="LRABetreff"/>
              <w:tabs>
                <w:tab w:val="clear" w:pos="1393"/>
              </w:tabs>
            </w:pPr>
          </w:p>
        </w:tc>
        <w:tc>
          <w:tcPr>
            <w:tcW w:w="3833" w:type="dxa"/>
          </w:tcPr>
          <w:p w14:paraId="20873547" w14:textId="77777777" w:rsidR="008210D0" w:rsidRDefault="008210D0" w:rsidP="00451B8E">
            <w:pPr>
              <w:pStyle w:val="LRABetreff"/>
            </w:pPr>
          </w:p>
        </w:tc>
      </w:tr>
      <w:tr w:rsidR="008210D0" w14:paraId="2087354E" w14:textId="77777777" w:rsidTr="00C93EC9">
        <w:trPr>
          <w:trHeight w:hRule="exact" w:val="57"/>
        </w:trPr>
        <w:tc>
          <w:tcPr>
            <w:tcW w:w="4688" w:type="dxa"/>
          </w:tcPr>
          <w:p w14:paraId="2087354A" w14:textId="3A5472D8" w:rsidR="008210D0" w:rsidRDefault="008210D0" w:rsidP="00B372B1">
            <w:pPr>
              <w:pStyle w:val="LRABetreff"/>
            </w:pPr>
          </w:p>
        </w:tc>
        <w:tc>
          <w:tcPr>
            <w:tcW w:w="1259" w:type="dxa"/>
          </w:tcPr>
          <w:p w14:paraId="2087354B" w14:textId="77777777" w:rsidR="008210D0" w:rsidRDefault="008210D0" w:rsidP="00451B8E">
            <w:pPr>
              <w:pStyle w:val="LRABetreff"/>
            </w:pPr>
          </w:p>
        </w:tc>
        <w:tc>
          <w:tcPr>
            <w:tcW w:w="3833" w:type="dxa"/>
          </w:tcPr>
          <w:p w14:paraId="2087354D" w14:textId="54C68F6D" w:rsidR="008210D0" w:rsidRPr="00B372B1" w:rsidRDefault="008210D0" w:rsidP="006F0A3D">
            <w:pPr>
              <w:pStyle w:val="LRABetreff"/>
              <w:rPr>
                <w:sz w:val="15"/>
                <w:szCs w:val="15"/>
              </w:rPr>
            </w:pPr>
          </w:p>
        </w:tc>
      </w:tr>
      <w:tr w:rsidR="008210D0" w14:paraId="20873553" w14:textId="77777777" w:rsidTr="00C93EC9">
        <w:trPr>
          <w:trHeight w:hRule="exact" w:val="181"/>
        </w:trPr>
        <w:tc>
          <w:tcPr>
            <w:tcW w:w="4688" w:type="dxa"/>
          </w:tcPr>
          <w:p w14:paraId="2087354F" w14:textId="318BF11C" w:rsidR="008210D0" w:rsidRDefault="008210D0" w:rsidP="00C93EC9">
            <w:pPr>
              <w:pStyle w:val="LRABetreff"/>
            </w:pPr>
          </w:p>
        </w:tc>
        <w:tc>
          <w:tcPr>
            <w:tcW w:w="1259" w:type="dxa"/>
          </w:tcPr>
          <w:p w14:paraId="20873550" w14:textId="77777777" w:rsidR="008210D0" w:rsidRDefault="008210D0" w:rsidP="00451B8E">
            <w:pPr>
              <w:pStyle w:val="LRABetreff"/>
            </w:pPr>
          </w:p>
        </w:tc>
        <w:tc>
          <w:tcPr>
            <w:tcW w:w="3833" w:type="dxa"/>
          </w:tcPr>
          <w:p w14:paraId="20873552" w14:textId="607922F6" w:rsidR="00B372B1" w:rsidRPr="00B372B1" w:rsidRDefault="00B372B1" w:rsidP="00451B8E">
            <w:pPr>
              <w:pStyle w:val="LRABetreff"/>
              <w:rPr>
                <w:b w:val="0"/>
                <w:sz w:val="15"/>
                <w:szCs w:val="15"/>
              </w:rPr>
            </w:pPr>
          </w:p>
        </w:tc>
      </w:tr>
      <w:tr w:rsidR="008210D0" w14:paraId="20873570" w14:textId="77777777" w:rsidTr="00C93EC9">
        <w:trPr>
          <w:trHeight w:hRule="exact" w:val="87"/>
        </w:trPr>
        <w:tc>
          <w:tcPr>
            <w:tcW w:w="4688" w:type="dxa"/>
          </w:tcPr>
          <w:p w14:paraId="20873554" w14:textId="485632BA" w:rsidR="008210D0" w:rsidRPr="0053485C" w:rsidRDefault="008210D0" w:rsidP="00B372B1">
            <w:pPr>
              <w:pStyle w:val="LRABetreff"/>
              <w:rPr>
                <w:b w:val="0"/>
                <w:sz w:val="20"/>
              </w:rPr>
            </w:pPr>
          </w:p>
        </w:tc>
        <w:tc>
          <w:tcPr>
            <w:tcW w:w="1259" w:type="dxa"/>
          </w:tcPr>
          <w:p w14:paraId="20873555" w14:textId="77777777" w:rsidR="008210D0" w:rsidRDefault="008210D0" w:rsidP="00451B8E">
            <w:pPr>
              <w:pStyle w:val="LRABetreff"/>
            </w:pPr>
          </w:p>
        </w:tc>
        <w:tc>
          <w:tcPr>
            <w:tcW w:w="3833" w:type="dxa"/>
          </w:tcPr>
          <w:p w14:paraId="2087356F" w14:textId="77777777" w:rsidR="008210D0" w:rsidRDefault="008210D0" w:rsidP="00451B8E">
            <w:pPr>
              <w:pStyle w:val="LRABetreff"/>
            </w:pPr>
          </w:p>
        </w:tc>
      </w:tr>
    </w:tbl>
    <w:p w14:paraId="0E7C88C8" w14:textId="77777777" w:rsidR="00C93EC9" w:rsidRPr="00C93EC9" w:rsidRDefault="00C93EC9" w:rsidP="00C93EC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lang w:eastAsia="de-DE"/>
        </w:rPr>
      </w:pPr>
      <w:r w:rsidRPr="00C93EC9">
        <w:rPr>
          <w:rFonts w:eastAsia="Times New Roman" w:cs="Arial"/>
          <w:b/>
          <w:bCs/>
          <w:sz w:val="28"/>
          <w:szCs w:val="28"/>
          <w:lang w:eastAsia="de-DE"/>
        </w:rPr>
        <w:t>Information zur Abfallerzeugernummer</w:t>
      </w:r>
    </w:p>
    <w:p w14:paraId="5A9826A3" w14:textId="77777777" w:rsidR="00C93EC9" w:rsidRPr="00C93EC9" w:rsidRDefault="00C93EC9" w:rsidP="00C93EC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Cs w:val="20"/>
          <w:lang w:eastAsia="de-DE"/>
        </w:rPr>
      </w:pPr>
    </w:p>
    <w:p w14:paraId="1A0F2E15" w14:textId="77777777" w:rsidR="00C93EC9" w:rsidRPr="00C93EC9" w:rsidRDefault="00C93EC9" w:rsidP="00C93EC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Cs w:val="20"/>
          <w:lang w:eastAsia="de-DE"/>
        </w:rPr>
      </w:pPr>
    </w:p>
    <w:p w14:paraId="5367A090" w14:textId="77777777" w:rsidR="00C93EC9" w:rsidRPr="00C93EC9" w:rsidRDefault="00C93EC9" w:rsidP="00C93EC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Cs w:val="20"/>
          <w:lang w:eastAsia="de-DE"/>
        </w:rPr>
      </w:pPr>
      <w:r w:rsidRPr="00C93EC9">
        <w:rPr>
          <w:rFonts w:eastAsia="Times New Roman" w:cs="Arial"/>
          <w:b/>
          <w:bCs/>
          <w:szCs w:val="20"/>
          <w:lang w:eastAsia="de-DE"/>
        </w:rPr>
        <w:t>Allgemein gilt bei der Vergabe von Erzeugernummern Folgendes:</w:t>
      </w:r>
    </w:p>
    <w:p w14:paraId="49879259" w14:textId="77777777" w:rsidR="00C93EC9" w:rsidRPr="00C93EC9" w:rsidRDefault="00C93EC9" w:rsidP="00C93EC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Cs w:val="20"/>
          <w:lang w:eastAsia="de-DE"/>
        </w:rPr>
      </w:pPr>
    </w:p>
    <w:p w14:paraId="71063898" w14:textId="5E733447" w:rsidR="00C93EC9" w:rsidRPr="00C93EC9" w:rsidRDefault="00C93EC9" w:rsidP="00C93E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Cs w:val="20"/>
          <w:lang w:eastAsia="de-DE"/>
        </w:rPr>
      </w:pPr>
      <w:r w:rsidRPr="00C93EC9">
        <w:rPr>
          <w:rFonts w:eastAsia="Times New Roman" w:cs="Arial"/>
          <w:bCs/>
          <w:szCs w:val="20"/>
          <w:lang w:eastAsia="de-DE"/>
        </w:rPr>
        <w:t>Eine Erzeugernummer wird benötigt, sofern der Abfallerzeuger nachw</w:t>
      </w:r>
      <w:r w:rsidR="00644430">
        <w:rPr>
          <w:rFonts w:eastAsia="Times New Roman" w:cs="Arial"/>
          <w:bCs/>
          <w:szCs w:val="20"/>
          <w:lang w:eastAsia="de-DE"/>
        </w:rPr>
        <w:t>eispflichtig im Sinne des Kreis</w:t>
      </w:r>
      <w:r w:rsidRPr="00C93EC9">
        <w:rPr>
          <w:rFonts w:eastAsia="Times New Roman" w:cs="Arial"/>
          <w:bCs/>
          <w:szCs w:val="20"/>
          <w:lang w:eastAsia="de-DE"/>
        </w:rPr>
        <w:t>laufwirtschaftsgesetzes (KrWG) und der Nachweisverordnung (NachwV) ist. Dies ist grundsätzlich der Fall, wenn gefährliche Abfälle zur Beseitigung oder Verwertung anfallen und diese mittels Einzel- oder Sammelentsorgungsnachweis entsorgt werden sollen. Im Falle der Sammelentsorgung ist diese in den Übernahmeschein einzutragen.</w:t>
      </w:r>
      <w:r w:rsidRPr="00C93EC9">
        <w:rPr>
          <w:rFonts w:eastAsia="Times New Roman" w:cs="Arial"/>
          <w:bCs/>
          <w:szCs w:val="20"/>
          <w:lang w:eastAsia="de-DE"/>
        </w:rPr>
        <w:br/>
      </w:r>
    </w:p>
    <w:p w14:paraId="16B61E60" w14:textId="04A95DD1" w:rsidR="00C93EC9" w:rsidRPr="00C93EC9" w:rsidRDefault="00C93EC9" w:rsidP="00C93E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Cs w:val="20"/>
          <w:lang w:eastAsia="de-DE"/>
        </w:rPr>
      </w:pPr>
      <w:r w:rsidRPr="00C93EC9">
        <w:rPr>
          <w:rFonts w:eastAsia="Times New Roman" w:cs="Arial"/>
          <w:bCs/>
          <w:szCs w:val="20"/>
          <w:lang w:eastAsia="de-DE"/>
        </w:rPr>
        <w:t xml:space="preserve">Das Landratsamt Vogtlandkreis, Umweltamt, Untere Abfall- und Bodenschutzbehörde, ist als Erzeugerbehörde nur für </w:t>
      </w:r>
      <w:proofErr w:type="spellStart"/>
      <w:r w:rsidRPr="00C93EC9">
        <w:rPr>
          <w:rFonts w:eastAsia="Times New Roman" w:cs="Arial"/>
          <w:bCs/>
          <w:szCs w:val="20"/>
          <w:lang w:eastAsia="de-DE"/>
        </w:rPr>
        <w:t>Anfallstellen</w:t>
      </w:r>
      <w:proofErr w:type="spellEnd"/>
      <w:r w:rsidRPr="00C93EC9">
        <w:rPr>
          <w:rFonts w:eastAsia="Times New Roman" w:cs="Arial"/>
          <w:bCs/>
          <w:szCs w:val="20"/>
          <w:lang w:eastAsia="de-DE"/>
        </w:rPr>
        <w:t xml:space="preserve"> (z. B. Baustelle oder Betriebsstätten) auf dem Gebiet des Vogtlandkreises zuständig.</w:t>
      </w:r>
      <w:r w:rsidRPr="00C93EC9">
        <w:rPr>
          <w:rFonts w:eastAsia="Times New Roman" w:cs="Arial"/>
          <w:bCs/>
          <w:szCs w:val="20"/>
          <w:lang w:eastAsia="de-DE"/>
        </w:rPr>
        <w:br/>
      </w:r>
    </w:p>
    <w:p w14:paraId="63B805CA" w14:textId="77777777" w:rsidR="00C93EC9" w:rsidRPr="00C93EC9" w:rsidRDefault="00C93EC9" w:rsidP="00C93E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Cs w:val="20"/>
          <w:lang w:eastAsia="de-DE"/>
        </w:rPr>
      </w:pPr>
      <w:r w:rsidRPr="00C93EC9">
        <w:rPr>
          <w:rFonts w:eastAsia="Times New Roman" w:cs="Arial"/>
          <w:bCs/>
          <w:szCs w:val="20"/>
          <w:lang w:eastAsia="de-DE"/>
        </w:rPr>
        <w:t>Die Erteilung einer Erzeugernummer erfolgt grundsätzlich standortbezogen. Ausnahmen sind nur bei großen „Flächenerzeugern“ zulässig und im konkreten Fall abzustimmen.</w:t>
      </w:r>
      <w:r w:rsidRPr="00C93EC9">
        <w:rPr>
          <w:rFonts w:eastAsia="Times New Roman" w:cs="Arial"/>
          <w:bCs/>
          <w:szCs w:val="20"/>
          <w:lang w:eastAsia="de-DE"/>
        </w:rPr>
        <w:br/>
      </w:r>
    </w:p>
    <w:p w14:paraId="25C30A13" w14:textId="77777777" w:rsidR="00C93EC9" w:rsidRPr="00C93EC9" w:rsidRDefault="00C93EC9" w:rsidP="00C93E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Cs w:val="20"/>
          <w:lang w:eastAsia="de-DE"/>
        </w:rPr>
      </w:pPr>
      <w:r w:rsidRPr="00C93EC9">
        <w:rPr>
          <w:rFonts w:eastAsia="Times New Roman" w:cs="Arial"/>
          <w:bCs/>
          <w:szCs w:val="20"/>
          <w:lang w:eastAsia="de-DE"/>
        </w:rPr>
        <w:t xml:space="preserve">Die Erzeugernummer ist rechtzeitig vor Beginn der Bauarbeiten oder einer Entsorgung schriftlich (E- Mail, Telefax oder Schreiben) zu beantragen. Verwenden Sie hierzu bitte das Formblatt </w:t>
      </w:r>
      <w:r w:rsidRPr="00C93EC9">
        <w:rPr>
          <w:rFonts w:eastAsia="Times New Roman" w:cs="Arial"/>
          <w:b/>
          <w:bCs/>
          <w:szCs w:val="20"/>
          <w:lang w:eastAsia="de-DE"/>
        </w:rPr>
        <w:t xml:space="preserve">„Antrag auf Erteilung einer Abfallerzeugernummer“. </w:t>
      </w:r>
      <w:r w:rsidRPr="00C93EC9">
        <w:rPr>
          <w:rFonts w:eastAsia="Times New Roman" w:cs="Arial"/>
          <w:bCs/>
          <w:szCs w:val="20"/>
          <w:lang w:eastAsia="de-DE"/>
        </w:rPr>
        <w:t>Die elektronische Beantragung einer Erzeugernummer bei der ZKS- Abfall ist ebenfalls möglich.</w:t>
      </w:r>
      <w:r w:rsidRPr="00C93EC9">
        <w:rPr>
          <w:rFonts w:eastAsia="Times New Roman" w:cs="Arial"/>
          <w:bCs/>
          <w:szCs w:val="20"/>
          <w:lang w:eastAsia="de-DE"/>
        </w:rPr>
        <w:br/>
      </w:r>
    </w:p>
    <w:p w14:paraId="46663FC3" w14:textId="77777777" w:rsidR="00C93EC9" w:rsidRPr="00C93EC9" w:rsidRDefault="00C93EC9" w:rsidP="00C93E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Cs w:val="20"/>
          <w:lang w:eastAsia="de-DE"/>
        </w:rPr>
      </w:pPr>
      <w:r w:rsidRPr="00C93EC9">
        <w:rPr>
          <w:rFonts w:eastAsia="Times New Roman" w:cs="Arial"/>
          <w:bCs/>
          <w:szCs w:val="20"/>
          <w:lang w:eastAsia="de-DE"/>
        </w:rPr>
        <w:t xml:space="preserve">Bei der Einzelentsorgung </w:t>
      </w:r>
      <w:r w:rsidRPr="00C93EC9">
        <w:rPr>
          <w:rFonts w:eastAsia="Times New Roman" w:cs="Arial"/>
          <w:bCs/>
          <w:szCs w:val="20"/>
          <w:u w:val="single"/>
          <w:lang w:eastAsia="de-DE"/>
        </w:rPr>
        <w:t>muss</w:t>
      </w:r>
      <w:r w:rsidRPr="00C93EC9">
        <w:rPr>
          <w:rFonts w:eastAsia="Times New Roman" w:cs="Arial"/>
          <w:bCs/>
          <w:szCs w:val="20"/>
          <w:lang w:eastAsia="de-DE"/>
        </w:rPr>
        <w:t xml:space="preserve"> die Erzeugernummer vor Beginn der Entsorgung zur Nutzung am elektronischen Abfallnachweisverfahren (eANV) bei der ZKS registriert werden. Bei Sammelentsorgung ist die Registrierung für das eANV zu empfehlen.</w:t>
      </w:r>
    </w:p>
    <w:p w14:paraId="5BA8F2E8" w14:textId="77777777" w:rsidR="00C93EC9" w:rsidRPr="00C93EC9" w:rsidRDefault="00C93EC9" w:rsidP="00C93EC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Cs w:val="20"/>
          <w:lang w:eastAsia="de-DE"/>
        </w:rPr>
      </w:pPr>
    </w:p>
    <w:p w14:paraId="7B7B8AAA" w14:textId="77777777" w:rsidR="00C93EC9" w:rsidRPr="00C93EC9" w:rsidRDefault="00C93EC9" w:rsidP="00C93EC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Cs w:val="20"/>
          <w:lang w:eastAsia="de-DE"/>
        </w:rPr>
      </w:pPr>
      <w:r w:rsidRPr="00C93EC9">
        <w:rPr>
          <w:rFonts w:eastAsia="Times New Roman" w:cs="Arial"/>
          <w:b/>
          <w:bCs/>
          <w:szCs w:val="20"/>
          <w:lang w:eastAsia="de-DE"/>
        </w:rPr>
        <w:t>Enthalten sein müssen mindestens folgende Angaben:</w:t>
      </w:r>
    </w:p>
    <w:p w14:paraId="4D839A89" w14:textId="77777777" w:rsidR="00C93EC9" w:rsidRPr="00C93EC9" w:rsidRDefault="00C93EC9" w:rsidP="00C93EC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Cs w:val="20"/>
          <w:lang w:eastAsia="de-DE"/>
        </w:rPr>
      </w:pPr>
    </w:p>
    <w:p w14:paraId="4CCC607F" w14:textId="77777777" w:rsidR="00C93EC9" w:rsidRPr="00C93EC9" w:rsidRDefault="00C93EC9" w:rsidP="00C93EC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Cs w:val="20"/>
          <w:lang w:eastAsia="de-DE"/>
        </w:rPr>
      </w:pPr>
      <w:r w:rsidRPr="00C93EC9">
        <w:rPr>
          <w:rFonts w:eastAsia="Times New Roman" w:cs="Arial"/>
          <w:b/>
          <w:bCs/>
          <w:szCs w:val="20"/>
          <w:lang w:eastAsia="de-DE"/>
        </w:rPr>
        <w:tab/>
        <w:t xml:space="preserve">-  </w:t>
      </w:r>
      <w:r w:rsidRPr="00C93EC9">
        <w:rPr>
          <w:rFonts w:eastAsia="Times New Roman" w:cs="Arial"/>
          <w:bCs/>
          <w:szCs w:val="20"/>
          <w:lang w:eastAsia="de-DE"/>
        </w:rPr>
        <w:t>Adressen und Kontaktdaten des Antragsteller/ Abfallerzeugers</w:t>
      </w:r>
    </w:p>
    <w:p w14:paraId="579EC319" w14:textId="77777777" w:rsidR="00C93EC9" w:rsidRPr="00C93EC9" w:rsidRDefault="00C93EC9" w:rsidP="00C93EC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Cs w:val="20"/>
          <w:lang w:eastAsia="de-DE"/>
        </w:rPr>
      </w:pPr>
    </w:p>
    <w:p w14:paraId="00AF838E" w14:textId="77777777" w:rsidR="00C93EC9" w:rsidRPr="00C93EC9" w:rsidRDefault="00C93EC9" w:rsidP="00C93EC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Cs w:val="20"/>
          <w:lang w:eastAsia="de-DE"/>
        </w:rPr>
      </w:pPr>
      <w:r w:rsidRPr="00C93EC9">
        <w:rPr>
          <w:rFonts w:eastAsia="Times New Roman" w:cs="Arial"/>
          <w:b/>
          <w:bCs/>
          <w:szCs w:val="20"/>
          <w:lang w:eastAsia="de-DE"/>
        </w:rPr>
        <w:tab/>
      </w:r>
      <w:r w:rsidRPr="00C93EC9">
        <w:rPr>
          <w:rFonts w:eastAsia="Times New Roman" w:cs="Arial"/>
          <w:bCs/>
          <w:szCs w:val="20"/>
          <w:lang w:eastAsia="de-DE"/>
        </w:rPr>
        <w:t xml:space="preserve">-  Straße und Hausnummer der Anfallstelle bzw. Baustelle (ggf. Gemarkung und Flurstücks- Nrn. bzw. </w:t>
      </w:r>
      <w:r w:rsidRPr="00C93EC9">
        <w:rPr>
          <w:rFonts w:eastAsia="Times New Roman" w:cs="Arial"/>
          <w:bCs/>
          <w:szCs w:val="20"/>
          <w:lang w:eastAsia="de-DE"/>
        </w:rPr>
        <w:tab/>
        <w:t xml:space="preserve">   Bauabschnitt)</w:t>
      </w:r>
    </w:p>
    <w:p w14:paraId="6856A085" w14:textId="77777777" w:rsidR="00C93EC9" w:rsidRPr="00C93EC9" w:rsidRDefault="00C93EC9" w:rsidP="00C93EC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Cs w:val="20"/>
          <w:lang w:eastAsia="de-DE"/>
        </w:rPr>
      </w:pPr>
    </w:p>
    <w:p w14:paraId="5E590886" w14:textId="721DDB29" w:rsidR="00C93EC9" w:rsidRPr="00C93EC9" w:rsidRDefault="00C93EC9" w:rsidP="00C93EC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Cs w:val="20"/>
          <w:lang w:eastAsia="de-DE"/>
        </w:rPr>
      </w:pPr>
      <w:r w:rsidRPr="00C93EC9">
        <w:rPr>
          <w:rFonts w:eastAsia="Times New Roman" w:cs="Arial"/>
          <w:bCs/>
          <w:szCs w:val="20"/>
          <w:lang w:eastAsia="de-DE"/>
        </w:rPr>
        <w:tab/>
        <w:t>- Abfallart und Abfall</w:t>
      </w:r>
      <w:r w:rsidR="00984EB7">
        <w:rPr>
          <w:rFonts w:eastAsia="Times New Roman" w:cs="Arial"/>
          <w:bCs/>
          <w:szCs w:val="20"/>
          <w:lang w:eastAsia="de-DE"/>
        </w:rPr>
        <w:t>s</w:t>
      </w:r>
      <w:r w:rsidRPr="00C93EC9">
        <w:rPr>
          <w:rFonts w:eastAsia="Times New Roman" w:cs="Arial"/>
          <w:bCs/>
          <w:szCs w:val="20"/>
          <w:lang w:eastAsia="de-DE"/>
        </w:rPr>
        <w:t>chlüsselnummer nach AVV</w:t>
      </w:r>
    </w:p>
    <w:p w14:paraId="18A8EBCD" w14:textId="77777777" w:rsidR="00C93EC9" w:rsidRPr="00C93EC9" w:rsidRDefault="00C93EC9" w:rsidP="00C93EC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Cs w:val="20"/>
          <w:lang w:eastAsia="de-DE"/>
        </w:rPr>
      </w:pPr>
    </w:p>
    <w:p w14:paraId="236AD943" w14:textId="77777777" w:rsidR="00C93EC9" w:rsidRPr="00C93EC9" w:rsidRDefault="00C93EC9" w:rsidP="00C93EC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Cs w:val="20"/>
          <w:lang w:eastAsia="de-DE"/>
        </w:rPr>
      </w:pPr>
      <w:r w:rsidRPr="00C93EC9">
        <w:rPr>
          <w:rFonts w:eastAsia="Times New Roman" w:cs="Arial"/>
          <w:bCs/>
          <w:szCs w:val="20"/>
          <w:lang w:eastAsia="de-DE"/>
        </w:rPr>
        <w:tab/>
        <w:t>- Menge des geplanten Abfalls (t pro Anfallstelle und ggf. Jahr)</w:t>
      </w:r>
    </w:p>
    <w:p w14:paraId="551DA53F" w14:textId="77777777" w:rsidR="00C93EC9" w:rsidRPr="00C93EC9" w:rsidRDefault="00C93EC9" w:rsidP="00C93EC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Cs w:val="20"/>
          <w:lang w:eastAsia="de-DE"/>
        </w:rPr>
      </w:pPr>
    </w:p>
    <w:p w14:paraId="6D594DC8" w14:textId="77777777" w:rsidR="00C93EC9" w:rsidRPr="00C93EC9" w:rsidRDefault="00C93EC9" w:rsidP="00C93EC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Cs w:val="20"/>
          <w:lang w:eastAsia="de-DE"/>
        </w:rPr>
      </w:pPr>
      <w:r w:rsidRPr="00C93EC9">
        <w:rPr>
          <w:rFonts w:eastAsia="Times New Roman" w:cs="Arial"/>
          <w:bCs/>
          <w:szCs w:val="20"/>
          <w:lang w:eastAsia="de-DE"/>
        </w:rPr>
        <w:tab/>
        <w:t xml:space="preserve">-  Angaben zur Art des Bauvorhabens (z. B. Abbruch, Altlast) oder der Betriebsstätte (z. B. </w:t>
      </w:r>
    </w:p>
    <w:p w14:paraId="1609E114" w14:textId="77777777" w:rsidR="00C93EC9" w:rsidRPr="00C93EC9" w:rsidRDefault="00C93EC9" w:rsidP="00C93EC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Cs w:val="20"/>
          <w:lang w:eastAsia="de-DE"/>
        </w:rPr>
      </w:pPr>
      <w:r w:rsidRPr="00C93EC9">
        <w:rPr>
          <w:rFonts w:eastAsia="Times New Roman" w:cs="Arial"/>
          <w:bCs/>
          <w:szCs w:val="20"/>
          <w:lang w:eastAsia="de-DE"/>
        </w:rPr>
        <w:tab/>
        <w:t xml:space="preserve">   Werkstatt) und zur Häufigkeit (einmalig, mehrmals, ggf. Zeitraum)</w:t>
      </w:r>
    </w:p>
    <w:p w14:paraId="140C73A4" w14:textId="77777777" w:rsidR="00C93EC9" w:rsidRPr="00C93EC9" w:rsidRDefault="00C93EC9" w:rsidP="00C93EC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Cs w:val="20"/>
          <w:lang w:eastAsia="de-DE"/>
        </w:rPr>
      </w:pPr>
    </w:p>
    <w:p w14:paraId="3CBD16F9" w14:textId="77777777" w:rsidR="00C93EC9" w:rsidRPr="00C93EC9" w:rsidRDefault="00C93EC9" w:rsidP="00C93E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Cs w:val="20"/>
          <w:lang w:eastAsia="de-DE"/>
        </w:rPr>
      </w:pPr>
      <w:r w:rsidRPr="00C93EC9">
        <w:rPr>
          <w:rFonts w:eastAsia="Times New Roman" w:cs="Arial"/>
          <w:bCs/>
          <w:szCs w:val="20"/>
          <w:lang w:eastAsia="de-DE"/>
        </w:rPr>
        <w:t xml:space="preserve">Eine eigene Abfallerzeugernummer benötigen Sie nicht, wenn Sie Kleinmengenerzeuger im Sinne der NachwV § 2 Abs. 2, 12 sowie 16 (bis 2 t pro Kalenderjahr gefährliche Abfälle sowie </w:t>
      </w:r>
      <w:r w:rsidRPr="00C93EC9">
        <w:rPr>
          <w:rFonts w:eastAsia="Times New Roman" w:cs="Arial"/>
          <w:b/>
          <w:bCs/>
          <w:szCs w:val="20"/>
          <w:lang w:eastAsia="de-DE"/>
        </w:rPr>
        <w:t>„Bringepflicht“</w:t>
      </w:r>
      <w:r w:rsidRPr="00C93EC9">
        <w:rPr>
          <w:rFonts w:eastAsia="Times New Roman" w:cs="Arial"/>
          <w:bCs/>
          <w:szCs w:val="20"/>
          <w:lang w:eastAsia="de-DE"/>
        </w:rPr>
        <w:t>) sind.</w:t>
      </w:r>
      <w:r w:rsidRPr="00C93EC9">
        <w:rPr>
          <w:rFonts w:eastAsia="Times New Roman" w:cs="Arial"/>
          <w:bCs/>
          <w:szCs w:val="20"/>
          <w:lang w:eastAsia="de-DE"/>
        </w:rPr>
        <w:br/>
      </w:r>
    </w:p>
    <w:p w14:paraId="3D27115E" w14:textId="77777777" w:rsidR="00C93EC9" w:rsidRPr="00C93EC9" w:rsidRDefault="00C93EC9" w:rsidP="00C93E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Cs w:val="20"/>
          <w:lang w:eastAsia="de-DE"/>
        </w:rPr>
      </w:pPr>
      <w:r w:rsidRPr="00C93EC9">
        <w:rPr>
          <w:rFonts w:eastAsia="Times New Roman" w:cs="Arial"/>
          <w:bCs/>
          <w:szCs w:val="20"/>
          <w:lang w:eastAsia="de-DE"/>
        </w:rPr>
        <w:t>Eventuelle Fragen zur Erteilung werden Ihnen unter der Telefonnummer 03741/300-2168 oder 2179 beantwortet.</w:t>
      </w:r>
      <w:r w:rsidRPr="00C93EC9">
        <w:rPr>
          <w:rFonts w:eastAsia="Times New Roman" w:cs="Arial"/>
          <w:bCs/>
          <w:szCs w:val="20"/>
          <w:lang w:eastAsia="de-DE"/>
        </w:rPr>
        <w:br/>
      </w:r>
    </w:p>
    <w:p w14:paraId="1ED224DB" w14:textId="5149D8C3" w:rsidR="00C93EC9" w:rsidRPr="00C93EC9" w:rsidRDefault="00C93EC9" w:rsidP="00C93EC9">
      <w:pPr>
        <w:numPr>
          <w:ilvl w:val="0"/>
          <w:numId w:val="2"/>
        </w:numPr>
        <w:tabs>
          <w:tab w:val="left" w:pos="1393"/>
        </w:tabs>
        <w:autoSpaceDE w:val="0"/>
        <w:autoSpaceDN w:val="0"/>
        <w:adjustRightInd w:val="0"/>
        <w:spacing w:after="320" w:line="240" w:lineRule="auto"/>
        <w:contextualSpacing/>
        <w:rPr>
          <w:rFonts w:eastAsia="Times New Roman" w:cs="Arial"/>
          <w:bCs/>
          <w:szCs w:val="20"/>
          <w:lang w:eastAsia="de-DE"/>
        </w:rPr>
      </w:pPr>
      <w:r w:rsidRPr="00C93EC9">
        <w:rPr>
          <w:rFonts w:eastAsia="Times New Roman" w:cs="Arial"/>
          <w:bCs/>
          <w:szCs w:val="20"/>
          <w:lang w:eastAsia="de-DE"/>
        </w:rPr>
        <w:t>Falscheintragungen in abfallrechtliche</w:t>
      </w:r>
      <w:r w:rsidR="00984EB7">
        <w:rPr>
          <w:rFonts w:eastAsia="Times New Roman" w:cs="Arial"/>
          <w:bCs/>
          <w:szCs w:val="20"/>
          <w:lang w:eastAsia="de-DE"/>
        </w:rPr>
        <w:t>n</w:t>
      </w:r>
      <w:r w:rsidRPr="00C93EC9">
        <w:rPr>
          <w:rFonts w:eastAsia="Times New Roman" w:cs="Arial"/>
          <w:bCs/>
          <w:szCs w:val="20"/>
          <w:lang w:eastAsia="de-DE"/>
        </w:rPr>
        <w:t xml:space="preserve"> Begleitpapiere</w:t>
      </w:r>
      <w:r w:rsidR="00984EB7">
        <w:rPr>
          <w:rFonts w:eastAsia="Times New Roman" w:cs="Arial"/>
          <w:bCs/>
          <w:szCs w:val="20"/>
          <w:lang w:eastAsia="de-DE"/>
        </w:rPr>
        <w:t>n</w:t>
      </w:r>
      <w:bookmarkStart w:id="0" w:name="_GoBack"/>
      <w:bookmarkEnd w:id="0"/>
      <w:r w:rsidRPr="00C93EC9">
        <w:rPr>
          <w:rFonts w:eastAsia="Times New Roman" w:cs="Arial"/>
          <w:bCs/>
          <w:szCs w:val="20"/>
          <w:lang w:eastAsia="de-DE"/>
        </w:rPr>
        <w:t xml:space="preserve"> können unter Umständen zu einem Bußgeld-verfahren führen (§ 69 Abs. 2 Nr. 12 KrWG i.V.m. § 29 NachwV) führen.</w:t>
      </w:r>
    </w:p>
    <w:sectPr w:rsidR="00C93EC9" w:rsidRPr="00C93EC9" w:rsidSect="00E772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4" w:right="992" w:bottom="284" w:left="1134" w:header="567" w:footer="113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F9E1F" w14:textId="77777777" w:rsidR="00F75283" w:rsidRDefault="00F75283" w:rsidP="000539BB">
      <w:pPr>
        <w:spacing w:after="0" w:line="240" w:lineRule="auto"/>
      </w:pPr>
      <w:r>
        <w:separator/>
      </w:r>
    </w:p>
  </w:endnote>
  <w:endnote w:type="continuationSeparator" w:id="0">
    <w:p w14:paraId="2119E6F9" w14:textId="77777777" w:rsidR="00F75283" w:rsidRDefault="00F75283" w:rsidP="0005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73583" w14:textId="77777777" w:rsidR="006F0A3D" w:rsidRDefault="006F0A3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73584" w14:textId="77777777" w:rsidR="006F0A3D" w:rsidRDefault="006F0A3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vertAnchor="page" w:horzAnchor="margin" w:tblpYSpec="bottom"/>
      <w:tblOverlap w:val="never"/>
      <w:tblW w:w="94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5"/>
      <w:gridCol w:w="1701"/>
      <w:gridCol w:w="3686"/>
      <w:gridCol w:w="1632"/>
    </w:tblGrid>
    <w:tr w:rsidR="007F2A00" w14:paraId="20873594" w14:textId="77777777" w:rsidTr="00D70618">
      <w:trPr>
        <w:trHeight w:val="1247"/>
      </w:trPr>
      <w:tc>
        <w:tcPr>
          <w:tcW w:w="2415" w:type="dxa"/>
        </w:tcPr>
        <w:p w14:paraId="20873586" w14:textId="77777777" w:rsidR="007F2A00" w:rsidRPr="00A93DEC" w:rsidRDefault="007F2A00" w:rsidP="004845A3">
          <w:pPr>
            <w:pStyle w:val="LRAFu"/>
            <w:framePr w:wrap="auto" w:vAnchor="margin" w:yAlign="inline"/>
            <w:suppressOverlap w:val="0"/>
          </w:pPr>
        </w:p>
      </w:tc>
      <w:tc>
        <w:tcPr>
          <w:tcW w:w="1701" w:type="dxa"/>
        </w:tcPr>
        <w:p w14:paraId="20873587" w14:textId="77777777" w:rsidR="007F2A00" w:rsidRDefault="007F2A00" w:rsidP="004845A3">
          <w:pPr>
            <w:pStyle w:val="Fuzeile"/>
            <w:rPr>
              <w:b/>
              <w:sz w:val="11"/>
              <w:szCs w:val="11"/>
            </w:rPr>
          </w:pPr>
        </w:p>
        <w:p w14:paraId="20873588" w14:textId="77777777" w:rsidR="007F2A00" w:rsidRPr="00981A93" w:rsidRDefault="006A60F3" w:rsidP="004845A3">
          <w:pPr>
            <w:pStyle w:val="Fuzeile"/>
            <w:rPr>
              <w:b/>
              <w:sz w:val="11"/>
              <w:szCs w:val="11"/>
            </w:rPr>
          </w:pPr>
          <w:r>
            <w:rPr>
              <w:b/>
              <w:sz w:val="11"/>
              <w:szCs w:val="11"/>
            </w:rPr>
            <w:t>Öffnungszeiten</w:t>
          </w:r>
          <w:r w:rsidR="007F2A00" w:rsidRPr="00981A93">
            <w:rPr>
              <w:b/>
              <w:sz w:val="11"/>
              <w:szCs w:val="11"/>
            </w:rPr>
            <w:t>:</w:t>
          </w:r>
        </w:p>
        <w:p w14:paraId="20873589" w14:textId="77777777" w:rsidR="007F2A00" w:rsidRPr="00394DE3" w:rsidRDefault="007F2A00" w:rsidP="004845A3">
          <w:pPr>
            <w:pStyle w:val="Fuzeile"/>
            <w:rPr>
              <w:sz w:val="11"/>
              <w:szCs w:val="11"/>
            </w:rPr>
          </w:pPr>
          <w:r w:rsidRPr="00394DE3">
            <w:rPr>
              <w:sz w:val="11"/>
              <w:szCs w:val="11"/>
            </w:rPr>
            <w:t>Mo.–Fr. ........... 9:00–12:00 Uhr</w:t>
          </w:r>
        </w:p>
        <w:p w14:paraId="2087358A" w14:textId="77777777" w:rsidR="007F2A00" w:rsidRPr="00394DE3" w:rsidRDefault="007F2A00" w:rsidP="004845A3">
          <w:pPr>
            <w:pStyle w:val="Fuzeile"/>
            <w:rPr>
              <w:sz w:val="11"/>
              <w:szCs w:val="11"/>
            </w:rPr>
          </w:pPr>
          <w:r w:rsidRPr="00394DE3">
            <w:rPr>
              <w:sz w:val="11"/>
              <w:szCs w:val="11"/>
            </w:rPr>
            <w:t>Di. ................. 13:00–16:00 Uhr</w:t>
          </w:r>
        </w:p>
        <w:p w14:paraId="2087358B" w14:textId="77777777" w:rsidR="007F2A00" w:rsidRDefault="007F2A00" w:rsidP="004845A3">
          <w:pPr>
            <w:pStyle w:val="Fuzeile"/>
            <w:rPr>
              <w:sz w:val="11"/>
              <w:szCs w:val="11"/>
            </w:rPr>
          </w:pPr>
          <w:r w:rsidRPr="00394DE3">
            <w:rPr>
              <w:sz w:val="11"/>
              <w:szCs w:val="11"/>
            </w:rPr>
            <w:t>Do. ................ 13:00–18:00 Uhr</w:t>
          </w:r>
        </w:p>
        <w:p w14:paraId="2087358C" w14:textId="77777777" w:rsidR="007F2A00" w:rsidRDefault="007F2A00" w:rsidP="004845A3">
          <w:pPr>
            <w:pStyle w:val="Fuzeile"/>
            <w:rPr>
              <w:sz w:val="11"/>
              <w:szCs w:val="11"/>
            </w:rPr>
          </w:pPr>
        </w:p>
        <w:p w14:paraId="2087358D" w14:textId="77777777" w:rsidR="007F2A00" w:rsidRDefault="007F2A00" w:rsidP="004845A3">
          <w:pPr>
            <w:pStyle w:val="Fuzeile"/>
            <w:rPr>
              <w:sz w:val="11"/>
              <w:szCs w:val="11"/>
            </w:rPr>
          </w:pPr>
        </w:p>
        <w:p w14:paraId="2087358E" w14:textId="77777777" w:rsidR="007F2A00" w:rsidRPr="00A93DEC" w:rsidRDefault="007F2A00" w:rsidP="004845A3">
          <w:pPr>
            <w:pStyle w:val="Fuzeile"/>
            <w:rPr>
              <w:sz w:val="11"/>
              <w:szCs w:val="11"/>
            </w:rPr>
          </w:pPr>
        </w:p>
      </w:tc>
      <w:tc>
        <w:tcPr>
          <w:tcW w:w="3686" w:type="dxa"/>
        </w:tcPr>
        <w:p w14:paraId="2087358F" w14:textId="77777777" w:rsidR="007F2A00" w:rsidRDefault="007F2A00" w:rsidP="004845A3">
          <w:pPr>
            <w:pStyle w:val="Fuzeile"/>
            <w:rPr>
              <w:sz w:val="11"/>
              <w:szCs w:val="11"/>
            </w:rPr>
          </w:pPr>
        </w:p>
        <w:p w14:paraId="20873590" w14:textId="77777777" w:rsidR="007F2A00" w:rsidRDefault="007F2A00" w:rsidP="004845A3">
          <w:pPr>
            <w:pStyle w:val="Fuzeile"/>
            <w:rPr>
              <w:sz w:val="11"/>
              <w:szCs w:val="11"/>
            </w:rPr>
          </w:pPr>
          <w:r w:rsidRPr="00A67137">
            <w:rPr>
              <w:sz w:val="11"/>
              <w:szCs w:val="11"/>
            </w:rPr>
            <w:t>Anträge und Schriftsätze, für die durch Rechtsvorschrift Schriftform angeordnet ist, können in elektroni</w:t>
          </w:r>
          <w:r w:rsidR="00D70618">
            <w:rPr>
              <w:sz w:val="11"/>
              <w:szCs w:val="11"/>
            </w:rPr>
            <w:t>s</w:t>
          </w:r>
          <w:r w:rsidRPr="00A67137">
            <w:rPr>
              <w:sz w:val="11"/>
              <w:szCs w:val="11"/>
            </w:rPr>
            <w:t>cher Form mit einer qualifizierten ele</w:t>
          </w:r>
          <w:r>
            <w:rPr>
              <w:sz w:val="11"/>
              <w:szCs w:val="11"/>
            </w:rPr>
            <w:t>ktronischen Signatur rechtswirk</w:t>
          </w:r>
          <w:r w:rsidRPr="00A67137">
            <w:rPr>
              <w:sz w:val="11"/>
              <w:szCs w:val="11"/>
            </w:rPr>
            <w:t>sam unter der E-Mail-Adresse landratsamt@vogtlandkreis.de eingereicht werden. Bitte geben Sie in diesem Fall unbedingt ihre postalische Anschrift mit an.</w:t>
          </w:r>
        </w:p>
        <w:p w14:paraId="20873591" w14:textId="77777777" w:rsidR="007F2A00" w:rsidRDefault="007F2A00" w:rsidP="004845A3">
          <w:pPr>
            <w:pStyle w:val="Fuzeile"/>
            <w:rPr>
              <w:sz w:val="11"/>
              <w:szCs w:val="11"/>
            </w:rPr>
          </w:pPr>
        </w:p>
        <w:p w14:paraId="20873592" w14:textId="77777777" w:rsidR="007F2A00" w:rsidRPr="00A93DEC" w:rsidRDefault="007F2A00" w:rsidP="004845A3">
          <w:pPr>
            <w:pStyle w:val="Fuzeile"/>
            <w:rPr>
              <w:sz w:val="11"/>
              <w:szCs w:val="11"/>
            </w:rPr>
          </w:pPr>
        </w:p>
      </w:tc>
      <w:tc>
        <w:tcPr>
          <w:tcW w:w="1632" w:type="dxa"/>
        </w:tcPr>
        <w:p w14:paraId="20873593" w14:textId="77777777" w:rsidR="007F2A00" w:rsidRPr="00A93DEC" w:rsidRDefault="007F2A00" w:rsidP="004845A3">
          <w:pPr>
            <w:pStyle w:val="Fuzeile"/>
            <w:jc w:val="center"/>
            <w:rPr>
              <w:sz w:val="11"/>
              <w:szCs w:val="11"/>
            </w:rPr>
          </w:pPr>
          <w:r>
            <w:rPr>
              <w:b/>
              <w:noProof/>
              <w:sz w:val="11"/>
              <w:szCs w:val="11"/>
              <w:lang w:eastAsia="de-DE"/>
            </w:rPr>
            <w:drawing>
              <wp:inline distT="0" distB="0" distL="0" distR="0" wp14:anchorId="2087359E" wp14:editId="2087359F">
                <wp:extent cx="970259" cy="471600"/>
                <wp:effectExtent l="0" t="0" r="1905" b="508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ropean Energy Award dru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259" cy="4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0873595" w14:textId="77777777" w:rsidR="000F4CCD" w:rsidRDefault="00904D74" w:rsidP="00BF2E80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8735A0" wp14:editId="208735A1">
              <wp:simplePos x="0" y="0"/>
              <wp:positionH relativeFrom="page">
                <wp:posOffset>0</wp:posOffset>
              </wp:positionH>
              <wp:positionV relativeFrom="bottomMargin">
                <wp:posOffset>0</wp:posOffset>
              </wp:positionV>
              <wp:extent cx="7563024" cy="0"/>
              <wp:effectExtent l="0" t="0" r="1905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3024" cy="0"/>
                      </a:xfrm>
                      <a:prstGeom prst="line">
                        <a:avLst/>
                      </a:prstGeom>
                      <a:ln w="3175">
                        <a:solidFill>
                          <a:srgbClr val="475B5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margin" from="0,0" to="59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" strokecolor="#475b5f" strokeweight=".25pt">
              <w10:wrap anchorx="page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6EC71" w14:textId="77777777" w:rsidR="00F75283" w:rsidRDefault="00F75283" w:rsidP="000539BB">
      <w:pPr>
        <w:spacing w:after="0" w:line="240" w:lineRule="auto"/>
      </w:pPr>
      <w:r>
        <w:separator/>
      </w:r>
    </w:p>
  </w:footnote>
  <w:footnote w:type="continuationSeparator" w:id="0">
    <w:p w14:paraId="03DF52E8" w14:textId="77777777" w:rsidR="00F75283" w:rsidRDefault="00F75283" w:rsidP="0005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73580" w14:textId="77777777" w:rsidR="006F0A3D" w:rsidRDefault="006F0A3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73581" w14:textId="77777777" w:rsidR="00E772B0" w:rsidRDefault="00E772B0" w:rsidP="00E772B0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C93EC9">
      <w:rPr>
        <w:noProof/>
      </w:rPr>
      <w:t>- 2 -</w:t>
    </w:r>
    <w:r>
      <w:fldChar w:fldCharType="end"/>
    </w:r>
  </w:p>
  <w:p w14:paraId="20873582" w14:textId="77777777" w:rsidR="00EF5E19" w:rsidRDefault="00EF5E19" w:rsidP="00E772B0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73585" w14:textId="77777777" w:rsidR="000539BB" w:rsidRDefault="0099038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873596" wp14:editId="20873597">
              <wp:simplePos x="0" y="0"/>
              <wp:positionH relativeFrom="page">
                <wp:posOffset>332740</wp:posOffset>
              </wp:positionH>
              <wp:positionV relativeFrom="page">
                <wp:posOffset>3716655</wp:posOffset>
              </wp:positionV>
              <wp:extent cx="36000" cy="0"/>
              <wp:effectExtent l="0" t="0" r="21590" b="19050"/>
              <wp:wrapNone/>
              <wp:docPr id="15" name="Gerade Verbindung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6.2pt,292.65pt" to="29.05pt,2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" strokecolor="black [3213]" strokeweight="1pt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873598" wp14:editId="20873599">
              <wp:simplePos x="0" y="0"/>
              <wp:positionH relativeFrom="page">
                <wp:posOffset>332740</wp:posOffset>
              </wp:positionH>
              <wp:positionV relativeFrom="page">
                <wp:posOffset>5346700</wp:posOffset>
              </wp:positionV>
              <wp:extent cx="36000" cy="0"/>
              <wp:effectExtent l="0" t="0" r="21590" b="19050"/>
              <wp:wrapNone/>
              <wp:docPr id="17" name="Gerade Verbindung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6.2pt,421pt" to="29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" strokecolor="black [3213]" strokeweight="1pt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87359A" wp14:editId="2087359B">
              <wp:simplePos x="0" y="0"/>
              <wp:positionH relativeFrom="page">
                <wp:posOffset>332740</wp:posOffset>
              </wp:positionH>
              <wp:positionV relativeFrom="page">
                <wp:posOffset>7281545</wp:posOffset>
              </wp:positionV>
              <wp:extent cx="36000" cy="0"/>
              <wp:effectExtent l="0" t="0" r="21590" b="19050"/>
              <wp:wrapNone/>
              <wp:docPr id="16" name="Gerade Verbindung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6.2pt,573.35pt" to="29.05pt,5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" strokecolor="black [3213]" strokeweight="1pt">
              <w10:wrap anchorx="page" anchory="page"/>
            </v:line>
          </w:pict>
        </mc:Fallback>
      </mc:AlternateContent>
    </w:r>
    <w:r w:rsidR="000539BB"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2087359C" wp14:editId="2087359D">
          <wp:simplePos x="0" y="0"/>
          <wp:positionH relativeFrom="page">
            <wp:posOffset>5080</wp:posOffset>
          </wp:positionH>
          <wp:positionV relativeFrom="page">
            <wp:posOffset>0</wp:posOffset>
          </wp:positionV>
          <wp:extent cx="7550150" cy="1421765"/>
          <wp:effectExtent l="0" t="0" r="0" b="6985"/>
          <wp:wrapTopAndBottom/>
          <wp:docPr id="8" name="Grafik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42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A162C"/>
    <w:multiLevelType w:val="hybridMultilevel"/>
    <w:tmpl w:val="86A6F59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FB3FB2"/>
    <w:multiLevelType w:val="hybridMultilevel"/>
    <w:tmpl w:val="97844E5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BB"/>
    <w:rsid w:val="000539BB"/>
    <w:rsid w:val="00084849"/>
    <w:rsid w:val="000A4700"/>
    <w:rsid w:val="000F4CCD"/>
    <w:rsid w:val="0010003A"/>
    <w:rsid w:val="001835D5"/>
    <w:rsid w:val="001F6C53"/>
    <w:rsid w:val="00253E87"/>
    <w:rsid w:val="0027660B"/>
    <w:rsid w:val="00291816"/>
    <w:rsid w:val="002A4C49"/>
    <w:rsid w:val="002A4C81"/>
    <w:rsid w:val="002B0E4C"/>
    <w:rsid w:val="00394DE3"/>
    <w:rsid w:val="003D7F70"/>
    <w:rsid w:val="00414B85"/>
    <w:rsid w:val="00430FA4"/>
    <w:rsid w:val="00436D54"/>
    <w:rsid w:val="00451B8E"/>
    <w:rsid w:val="00456491"/>
    <w:rsid w:val="004845A3"/>
    <w:rsid w:val="004B2040"/>
    <w:rsid w:val="0051020F"/>
    <w:rsid w:val="005200E5"/>
    <w:rsid w:val="00527A87"/>
    <w:rsid w:val="0053485C"/>
    <w:rsid w:val="005821DF"/>
    <w:rsid w:val="005932F1"/>
    <w:rsid w:val="005E5609"/>
    <w:rsid w:val="00644430"/>
    <w:rsid w:val="00677FA4"/>
    <w:rsid w:val="006A60F3"/>
    <w:rsid w:val="006F0A3D"/>
    <w:rsid w:val="006F2564"/>
    <w:rsid w:val="007037A4"/>
    <w:rsid w:val="00706880"/>
    <w:rsid w:val="00750AD6"/>
    <w:rsid w:val="007660CB"/>
    <w:rsid w:val="007B0576"/>
    <w:rsid w:val="007E6FC5"/>
    <w:rsid w:val="007F2A00"/>
    <w:rsid w:val="00813E82"/>
    <w:rsid w:val="008210D0"/>
    <w:rsid w:val="008551A2"/>
    <w:rsid w:val="00874491"/>
    <w:rsid w:val="008918E9"/>
    <w:rsid w:val="008C12E6"/>
    <w:rsid w:val="008C7FE9"/>
    <w:rsid w:val="008E5F85"/>
    <w:rsid w:val="00903742"/>
    <w:rsid w:val="00904D74"/>
    <w:rsid w:val="009124E3"/>
    <w:rsid w:val="00922231"/>
    <w:rsid w:val="00953ACB"/>
    <w:rsid w:val="00953D4C"/>
    <w:rsid w:val="00961492"/>
    <w:rsid w:val="00974A7D"/>
    <w:rsid w:val="00981A93"/>
    <w:rsid w:val="00983E4A"/>
    <w:rsid w:val="009841DC"/>
    <w:rsid w:val="00984EB7"/>
    <w:rsid w:val="00990383"/>
    <w:rsid w:val="009E01FF"/>
    <w:rsid w:val="00A67137"/>
    <w:rsid w:val="00A81355"/>
    <w:rsid w:val="00A93DEC"/>
    <w:rsid w:val="00AA6601"/>
    <w:rsid w:val="00AA69FB"/>
    <w:rsid w:val="00AC7029"/>
    <w:rsid w:val="00AF6FE6"/>
    <w:rsid w:val="00B15692"/>
    <w:rsid w:val="00B22A68"/>
    <w:rsid w:val="00B372B1"/>
    <w:rsid w:val="00B55B69"/>
    <w:rsid w:val="00BA4BA8"/>
    <w:rsid w:val="00BE70F0"/>
    <w:rsid w:val="00BF2E80"/>
    <w:rsid w:val="00C93EC9"/>
    <w:rsid w:val="00CB353A"/>
    <w:rsid w:val="00CC17AD"/>
    <w:rsid w:val="00CC7714"/>
    <w:rsid w:val="00CD3025"/>
    <w:rsid w:val="00CF38C5"/>
    <w:rsid w:val="00D02F6E"/>
    <w:rsid w:val="00D35612"/>
    <w:rsid w:val="00D70618"/>
    <w:rsid w:val="00D94C38"/>
    <w:rsid w:val="00DA25DF"/>
    <w:rsid w:val="00DB08C5"/>
    <w:rsid w:val="00DB4D4F"/>
    <w:rsid w:val="00DB50DD"/>
    <w:rsid w:val="00E6411D"/>
    <w:rsid w:val="00E772B0"/>
    <w:rsid w:val="00EC052D"/>
    <w:rsid w:val="00EF355E"/>
    <w:rsid w:val="00EF5E19"/>
    <w:rsid w:val="00F15426"/>
    <w:rsid w:val="00F3450F"/>
    <w:rsid w:val="00F70E22"/>
    <w:rsid w:val="00F75283"/>
    <w:rsid w:val="00F82A17"/>
    <w:rsid w:val="00FA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73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4D4F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9BB"/>
  </w:style>
  <w:style w:type="paragraph" w:styleId="Fuzeile">
    <w:name w:val="footer"/>
    <w:basedOn w:val="Standard"/>
    <w:link w:val="FuzeileZchn"/>
    <w:uiPriority w:val="99"/>
    <w:unhideWhenUsed/>
    <w:rsid w:val="0005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9BB"/>
  </w:style>
  <w:style w:type="table" w:styleId="Tabellenraster">
    <w:name w:val="Table Grid"/>
    <w:basedOn w:val="NormaleTabelle"/>
    <w:uiPriority w:val="59"/>
    <w:rsid w:val="00CC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RAStandard">
    <w:name w:val="LRA Standard"/>
    <w:basedOn w:val="Standard"/>
    <w:next w:val="Standard"/>
    <w:qFormat/>
    <w:rsid w:val="00A93DEC"/>
    <w:pPr>
      <w:spacing w:after="0"/>
    </w:pPr>
  </w:style>
  <w:style w:type="paragraph" w:customStyle="1" w:styleId="LRAPostvermerke">
    <w:name w:val="LRA Postvermerke"/>
    <w:basedOn w:val="Standard"/>
    <w:qFormat/>
    <w:rsid w:val="00A93DEC"/>
    <w:pPr>
      <w:framePr w:hSpace="142" w:wrap="around" w:hAnchor="margin" w:x="5841" w:y="2836"/>
      <w:spacing w:after="0" w:line="200" w:lineRule="exac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9E01FF"/>
    <w:rPr>
      <w:color w:val="0000FF" w:themeColor="hyperlink"/>
      <w:u w:val="single"/>
    </w:rPr>
  </w:style>
  <w:style w:type="paragraph" w:customStyle="1" w:styleId="LRABetreff">
    <w:name w:val="LRA Betreff"/>
    <w:basedOn w:val="Standard"/>
    <w:qFormat/>
    <w:rsid w:val="00451B8E"/>
    <w:pPr>
      <w:tabs>
        <w:tab w:val="left" w:pos="1393"/>
      </w:tabs>
      <w:spacing w:after="320" w:line="240" w:lineRule="auto"/>
      <w:contextualSpacing/>
    </w:pPr>
    <w:rPr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1DF"/>
    <w:rPr>
      <w:rFonts w:ascii="Tahoma" w:hAnsi="Tahoma" w:cs="Tahoma"/>
      <w:sz w:val="16"/>
      <w:szCs w:val="16"/>
    </w:rPr>
  </w:style>
  <w:style w:type="paragraph" w:customStyle="1" w:styleId="LRAFu">
    <w:name w:val="LRA Fuß"/>
    <w:basedOn w:val="Fuzeile"/>
    <w:qFormat/>
    <w:rsid w:val="00A93DEC"/>
    <w:pPr>
      <w:framePr w:wrap="around" w:vAnchor="text" w:hAnchor="text" w:y="1"/>
      <w:spacing w:after="140"/>
      <w:contextualSpacing/>
      <w:suppressOverlap/>
    </w:pPr>
    <w:rPr>
      <w:sz w:val="11"/>
      <w:szCs w:val="11"/>
    </w:rPr>
  </w:style>
  <w:style w:type="character" w:styleId="Platzhaltertext">
    <w:name w:val="Placeholder Text"/>
    <w:basedOn w:val="Absatz-Standardschriftart"/>
    <w:uiPriority w:val="99"/>
    <w:semiHidden/>
    <w:rsid w:val="00291816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291816"/>
  </w:style>
  <w:style w:type="paragraph" w:styleId="KeinLeerraum">
    <w:name w:val="No Spacing"/>
    <w:uiPriority w:val="1"/>
    <w:qFormat/>
    <w:rsid w:val="00291816"/>
    <w:pPr>
      <w:spacing w:after="0" w:line="240" w:lineRule="auto"/>
    </w:pPr>
    <w:rPr>
      <w:rFonts w:ascii="Arial" w:hAnsi="Arial"/>
      <w:sz w:val="20"/>
    </w:rPr>
  </w:style>
  <w:style w:type="paragraph" w:styleId="berarbeitung">
    <w:name w:val="Revision"/>
    <w:hidden/>
    <w:uiPriority w:val="99"/>
    <w:semiHidden/>
    <w:rsid w:val="00903742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4D4F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9BB"/>
  </w:style>
  <w:style w:type="paragraph" w:styleId="Fuzeile">
    <w:name w:val="footer"/>
    <w:basedOn w:val="Standard"/>
    <w:link w:val="FuzeileZchn"/>
    <w:uiPriority w:val="99"/>
    <w:unhideWhenUsed/>
    <w:rsid w:val="0005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9BB"/>
  </w:style>
  <w:style w:type="table" w:styleId="Tabellenraster">
    <w:name w:val="Table Grid"/>
    <w:basedOn w:val="NormaleTabelle"/>
    <w:uiPriority w:val="59"/>
    <w:rsid w:val="00CC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RAStandard">
    <w:name w:val="LRA Standard"/>
    <w:basedOn w:val="Standard"/>
    <w:next w:val="Standard"/>
    <w:qFormat/>
    <w:rsid w:val="00A93DEC"/>
    <w:pPr>
      <w:spacing w:after="0"/>
    </w:pPr>
  </w:style>
  <w:style w:type="paragraph" w:customStyle="1" w:styleId="LRAPostvermerke">
    <w:name w:val="LRA Postvermerke"/>
    <w:basedOn w:val="Standard"/>
    <w:qFormat/>
    <w:rsid w:val="00A93DEC"/>
    <w:pPr>
      <w:framePr w:hSpace="142" w:wrap="around" w:hAnchor="margin" w:x="5841" w:y="2836"/>
      <w:spacing w:after="0" w:line="200" w:lineRule="exac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9E01FF"/>
    <w:rPr>
      <w:color w:val="0000FF" w:themeColor="hyperlink"/>
      <w:u w:val="single"/>
    </w:rPr>
  </w:style>
  <w:style w:type="paragraph" w:customStyle="1" w:styleId="LRABetreff">
    <w:name w:val="LRA Betreff"/>
    <w:basedOn w:val="Standard"/>
    <w:qFormat/>
    <w:rsid w:val="00451B8E"/>
    <w:pPr>
      <w:tabs>
        <w:tab w:val="left" w:pos="1393"/>
      </w:tabs>
      <w:spacing w:after="320" w:line="240" w:lineRule="auto"/>
      <w:contextualSpacing/>
    </w:pPr>
    <w:rPr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1DF"/>
    <w:rPr>
      <w:rFonts w:ascii="Tahoma" w:hAnsi="Tahoma" w:cs="Tahoma"/>
      <w:sz w:val="16"/>
      <w:szCs w:val="16"/>
    </w:rPr>
  </w:style>
  <w:style w:type="paragraph" w:customStyle="1" w:styleId="LRAFu">
    <w:name w:val="LRA Fuß"/>
    <w:basedOn w:val="Fuzeile"/>
    <w:qFormat/>
    <w:rsid w:val="00A93DEC"/>
    <w:pPr>
      <w:framePr w:wrap="around" w:vAnchor="text" w:hAnchor="text" w:y="1"/>
      <w:spacing w:after="140"/>
      <w:contextualSpacing/>
      <w:suppressOverlap/>
    </w:pPr>
    <w:rPr>
      <w:sz w:val="11"/>
      <w:szCs w:val="11"/>
    </w:rPr>
  </w:style>
  <w:style w:type="character" w:styleId="Platzhaltertext">
    <w:name w:val="Placeholder Text"/>
    <w:basedOn w:val="Absatz-Standardschriftart"/>
    <w:uiPriority w:val="99"/>
    <w:semiHidden/>
    <w:rsid w:val="00291816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291816"/>
  </w:style>
  <w:style w:type="paragraph" w:styleId="KeinLeerraum">
    <w:name w:val="No Spacing"/>
    <w:uiPriority w:val="1"/>
    <w:qFormat/>
    <w:rsid w:val="00291816"/>
    <w:pPr>
      <w:spacing w:after="0" w:line="240" w:lineRule="auto"/>
    </w:pPr>
    <w:rPr>
      <w:rFonts w:ascii="Arial" w:hAnsi="Arial"/>
      <w:sz w:val="20"/>
    </w:rPr>
  </w:style>
  <w:style w:type="paragraph" w:styleId="berarbeitung">
    <w:name w:val="Revision"/>
    <w:hidden/>
    <w:uiPriority w:val="99"/>
    <w:semiHidden/>
    <w:rsid w:val="00903742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3A92-CD98-4D2C-9627-D598F754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Vogtlandkreis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gasch.andre</dc:creator>
  <cp:lastModifiedBy>Michael Bär</cp:lastModifiedBy>
  <cp:revision>3</cp:revision>
  <cp:lastPrinted>2016-12-01T14:41:00Z</cp:lastPrinted>
  <dcterms:created xsi:type="dcterms:W3CDTF">2018-02-05T13:39:00Z</dcterms:created>
  <dcterms:modified xsi:type="dcterms:W3CDTF">2018-02-05T13:41:00Z</dcterms:modified>
</cp:coreProperties>
</file>